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7B01F" w14:textId="77777777" w:rsidR="004D0100" w:rsidRDefault="004D0100" w:rsidP="004D0100">
      <w:pPr>
        <w:spacing w:before="120"/>
        <w:ind w:right="850"/>
        <w:jc w:val="center"/>
        <w:rPr>
          <w:b/>
          <w:sz w:val="30"/>
          <w:szCs w:val="30"/>
        </w:rPr>
      </w:pPr>
      <w:r w:rsidRPr="005C31DD">
        <w:rPr>
          <w:b/>
          <w:noProof/>
          <w:sz w:val="30"/>
          <w:szCs w:val="30"/>
        </w:rPr>
        <w:drawing>
          <wp:inline distT="0" distB="0" distL="0" distR="0" wp14:anchorId="3782AC86" wp14:editId="2B21510B">
            <wp:extent cx="619125" cy="733425"/>
            <wp:effectExtent l="0" t="0" r="0" b="0"/>
            <wp:docPr id="1" name="Picture 3" descr="JURMALA gerbonis_black_balts_f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RMALA gerbonis_black_balts_fon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C8BCD" w14:textId="77777777" w:rsidR="004D0100" w:rsidRPr="00420247" w:rsidRDefault="004D0100" w:rsidP="004D0100">
      <w:pPr>
        <w:spacing w:before="120" w:after="120"/>
        <w:ind w:right="850"/>
        <w:jc w:val="center"/>
        <w:rPr>
          <w:caps/>
          <w:sz w:val="28"/>
          <w:szCs w:val="28"/>
        </w:rPr>
      </w:pPr>
      <w:r w:rsidRPr="00420247">
        <w:rPr>
          <w:caps/>
          <w:sz w:val="28"/>
          <w:szCs w:val="28"/>
        </w:rPr>
        <w:t>JŪRMALAS DOME</w:t>
      </w:r>
    </w:p>
    <w:tbl>
      <w:tblPr>
        <w:tblW w:w="8505" w:type="dxa"/>
        <w:tblBorders>
          <w:top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4D0100" w:rsidRPr="00754A3B" w14:paraId="483C666A" w14:textId="77777777" w:rsidTr="00D45DDA">
        <w:trPr>
          <w:trHeight w:val="569"/>
        </w:trPr>
        <w:tc>
          <w:tcPr>
            <w:tcW w:w="8505" w:type="dxa"/>
          </w:tcPr>
          <w:p w14:paraId="6ABBF895" w14:textId="77777777" w:rsidR="004D0100" w:rsidRPr="00D52B3A" w:rsidRDefault="004D0100" w:rsidP="00D45DD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52B3A">
              <w:rPr>
                <w:sz w:val="16"/>
                <w:szCs w:val="16"/>
              </w:rPr>
              <w:t>Jomas iela 1/5, Jūrmala, LV - 2015, tālrunis: 67093816,</w:t>
            </w:r>
            <w:r>
              <w:rPr>
                <w:sz w:val="16"/>
                <w:szCs w:val="16"/>
              </w:rPr>
              <w:t xml:space="preserve"> e-pasts: pasts@jurmala.lv</w:t>
            </w:r>
            <w:r w:rsidRPr="00D52B3A">
              <w:rPr>
                <w:sz w:val="16"/>
                <w:szCs w:val="16"/>
              </w:rPr>
              <w:t>, www.jurmala.lv</w:t>
            </w:r>
          </w:p>
        </w:tc>
      </w:tr>
    </w:tbl>
    <w:p w14:paraId="5031CBC5" w14:textId="77777777" w:rsidR="004D0100" w:rsidRDefault="004D0100" w:rsidP="004D0100">
      <w:pPr>
        <w:spacing w:before="120"/>
        <w:ind w:right="851"/>
        <w:jc w:val="center"/>
        <w:rPr>
          <w:rFonts w:ascii="Times New Roman Bold" w:hAnsi="Times New Roman Bold"/>
          <w:b/>
          <w:caps/>
          <w:sz w:val="26"/>
          <w:szCs w:val="26"/>
        </w:rPr>
      </w:pPr>
      <w:r w:rsidRPr="009962F2">
        <w:rPr>
          <w:rFonts w:ascii="Times New Roman Bold" w:hAnsi="Times New Roman Bold"/>
          <w:b/>
          <w:caps/>
          <w:sz w:val="28"/>
          <w:szCs w:val="28"/>
        </w:rPr>
        <w:t>LĒMUMS</w:t>
      </w:r>
    </w:p>
    <w:p w14:paraId="2163278D" w14:textId="77777777" w:rsidR="004D0100" w:rsidRDefault="004D0100" w:rsidP="004D0100">
      <w:pPr>
        <w:spacing w:after="360"/>
        <w:ind w:right="851"/>
        <w:jc w:val="center"/>
        <w:rPr>
          <w:b/>
          <w:sz w:val="26"/>
          <w:szCs w:val="26"/>
        </w:rPr>
      </w:pPr>
      <w:r w:rsidRPr="00D52B3A">
        <w:rPr>
          <w:rFonts w:eastAsia="Calibri"/>
          <w:sz w:val="26"/>
          <w:szCs w:val="26"/>
        </w:rPr>
        <w:t>Jūrmalā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544"/>
        <w:gridCol w:w="709"/>
        <w:gridCol w:w="2160"/>
      </w:tblGrid>
      <w:tr w:rsidR="004D0100" w:rsidRPr="003846AF" w14:paraId="1228A7B6" w14:textId="77777777" w:rsidTr="00D45DDA"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F0FDAC" w14:textId="77777777" w:rsidR="004D0100" w:rsidRPr="003846AF" w:rsidRDefault="004D0100" w:rsidP="00D45DDA">
            <w:pPr>
              <w:ind w:left="-105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F40AB30" w14:textId="77777777" w:rsidR="004D0100" w:rsidRPr="003846AF" w:rsidRDefault="004D0100" w:rsidP="00D45DD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EF44C71" w14:textId="77777777" w:rsidR="004D0100" w:rsidRPr="003846AF" w:rsidRDefault="004D0100" w:rsidP="00D45DDA">
            <w:pPr>
              <w:rPr>
                <w:b/>
                <w:sz w:val="26"/>
                <w:szCs w:val="26"/>
              </w:rPr>
            </w:pPr>
            <w:r w:rsidRPr="003846AF">
              <w:rPr>
                <w:b/>
                <w:sz w:val="26"/>
                <w:szCs w:val="26"/>
              </w:rPr>
              <w:t>Nr.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257C92" w14:textId="77777777" w:rsidR="004D0100" w:rsidRPr="003846AF" w:rsidRDefault="004D0100" w:rsidP="00D45DDA">
            <w:pPr>
              <w:ind w:right="-101"/>
              <w:jc w:val="right"/>
              <w:rPr>
                <w:b/>
                <w:sz w:val="26"/>
                <w:szCs w:val="26"/>
              </w:rPr>
            </w:pPr>
          </w:p>
        </w:tc>
      </w:tr>
    </w:tbl>
    <w:p w14:paraId="3CB6AD36" w14:textId="77777777" w:rsidR="004D0100" w:rsidRPr="003846AF" w:rsidRDefault="004D0100" w:rsidP="004D0100">
      <w:pPr>
        <w:rPr>
          <w:sz w:val="2"/>
          <w:szCs w:val="2"/>
        </w:rPr>
      </w:pPr>
    </w:p>
    <w:p w14:paraId="471FBE05" w14:textId="77777777" w:rsidR="004D0100" w:rsidRPr="003846AF" w:rsidRDefault="004D0100" w:rsidP="004D0100">
      <w:pPr>
        <w:rPr>
          <w:sz w:val="2"/>
          <w:szCs w:val="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79"/>
        <w:gridCol w:w="4676"/>
      </w:tblGrid>
      <w:tr w:rsidR="004D0100" w:rsidRPr="003846AF" w14:paraId="46EA963A" w14:textId="77777777" w:rsidTr="00D45DDA">
        <w:tc>
          <w:tcPr>
            <w:tcW w:w="4679" w:type="dxa"/>
          </w:tcPr>
          <w:p w14:paraId="27C991A5" w14:textId="62FC2C5B" w:rsidR="004D0100" w:rsidRPr="003846AF" w:rsidRDefault="00DF775C" w:rsidP="00D45DDA">
            <w:pPr>
              <w:ind w:left="-105"/>
              <w:jc w:val="both"/>
              <w:rPr>
                <w:sz w:val="26"/>
                <w:szCs w:val="26"/>
              </w:rPr>
            </w:pPr>
            <w:r w:rsidRPr="000F6E1E">
              <w:rPr>
                <w:sz w:val="26"/>
                <w:szCs w:val="26"/>
              </w:rPr>
              <w:t xml:space="preserve">Par detālplānojuma izstrādes uzsākšanu zemesgabalam </w:t>
            </w:r>
            <w:bookmarkStart w:id="0" w:name="_Hlk123745333"/>
            <w:r>
              <w:rPr>
                <w:sz w:val="26"/>
                <w:szCs w:val="26"/>
              </w:rPr>
              <w:t>Dzegužu ielā</w:t>
            </w:r>
            <w:bookmarkEnd w:id="0"/>
            <w:r>
              <w:rPr>
                <w:sz w:val="26"/>
                <w:szCs w:val="26"/>
              </w:rPr>
              <w:t> 2</w:t>
            </w:r>
            <w:r w:rsidRPr="000F6E1E">
              <w:rPr>
                <w:sz w:val="26"/>
                <w:szCs w:val="26"/>
              </w:rPr>
              <w:t>, Jūrmalā</w:t>
            </w:r>
          </w:p>
        </w:tc>
        <w:tc>
          <w:tcPr>
            <w:tcW w:w="4676" w:type="dxa"/>
          </w:tcPr>
          <w:p w14:paraId="7AE539E2" w14:textId="77777777" w:rsidR="004D0100" w:rsidRPr="003846AF" w:rsidRDefault="004D0100" w:rsidP="00D45DDA">
            <w:pPr>
              <w:ind w:right="-116"/>
              <w:jc w:val="right"/>
              <w:rPr>
                <w:sz w:val="26"/>
                <w:szCs w:val="26"/>
              </w:rPr>
            </w:pPr>
            <w:r w:rsidRPr="003846AF">
              <w:rPr>
                <w:sz w:val="26"/>
                <w:szCs w:val="26"/>
              </w:rPr>
              <w:t>(</w:t>
            </w:r>
            <w:smartTag w:uri="schemas-tilde-lv/tildestengine" w:element="veidnes">
              <w:smartTagPr>
                <w:attr w:name="text" w:val="protokols"/>
                <w:attr w:name="baseform" w:val="protokols"/>
                <w:attr w:name="id" w:val="-1"/>
              </w:smartTagPr>
              <w:r w:rsidRPr="003846AF">
                <w:rPr>
                  <w:sz w:val="26"/>
                  <w:szCs w:val="26"/>
                </w:rPr>
                <w:t>protokols</w:t>
              </w:r>
            </w:smartTag>
            <w:r w:rsidRPr="003846AF">
              <w:rPr>
                <w:sz w:val="26"/>
                <w:szCs w:val="26"/>
              </w:rPr>
              <w:t xml:space="preserve"> Nr.</w:t>
            </w:r>
            <w:r>
              <w:rPr>
                <w:sz w:val="26"/>
                <w:szCs w:val="26"/>
              </w:rPr>
              <w:t> </w:t>
            </w:r>
            <w:r w:rsidRPr="003846AF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3846AF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 </w:t>
            </w:r>
            <w:r w:rsidRPr="003846AF">
              <w:rPr>
                <w:sz w:val="26"/>
                <w:szCs w:val="26"/>
              </w:rPr>
              <w:t>punkts)</w:t>
            </w:r>
          </w:p>
        </w:tc>
      </w:tr>
    </w:tbl>
    <w:p w14:paraId="3092041D" w14:textId="77777777" w:rsidR="004D0100" w:rsidRDefault="004D0100" w:rsidP="004D0100">
      <w:pPr>
        <w:pStyle w:val="ListParagraph"/>
        <w:spacing w:after="0" w:line="240" w:lineRule="auto"/>
        <w:ind w:left="0" w:right="-1"/>
        <w:jc w:val="both"/>
        <w:rPr>
          <w:rFonts w:ascii="Times New Roman" w:hAnsi="Times New Roman"/>
          <w:sz w:val="26"/>
          <w:szCs w:val="26"/>
          <w:lang w:val="lv-LV"/>
        </w:rPr>
      </w:pPr>
    </w:p>
    <w:p w14:paraId="26F18E9A" w14:textId="53D35CD3" w:rsidR="00217F30" w:rsidRDefault="00217F30" w:rsidP="00DF775C">
      <w:pPr>
        <w:overflowPunct/>
        <w:autoSpaceDE/>
        <w:autoSpaceDN/>
        <w:adjustRightInd/>
        <w:ind w:firstLine="709"/>
        <w:jc w:val="both"/>
        <w:textAlignment w:val="auto"/>
        <w:rPr>
          <w:kern w:val="28"/>
          <w:sz w:val="26"/>
          <w:szCs w:val="26"/>
          <w:lang w:eastAsia="en-US"/>
        </w:rPr>
      </w:pPr>
      <w:r w:rsidRPr="00217F30">
        <w:rPr>
          <w:kern w:val="28"/>
          <w:sz w:val="26"/>
          <w:szCs w:val="26"/>
          <w:lang w:eastAsia="en-US"/>
        </w:rPr>
        <w:t>Pamatojoties uz Jūrmalas pilsētas domes (turpmāk – Dome) 201</w:t>
      </w:r>
      <w:r>
        <w:rPr>
          <w:kern w:val="28"/>
          <w:sz w:val="26"/>
          <w:szCs w:val="26"/>
          <w:lang w:eastAsia="en-US"/>
        </w:rPr>
        <w:t>3</w:t>
      </w:r>
      <w:r w:rsidRPr="00217F30">
        <w:rPr>
          <w:kern w:val="28"/>
          <w:sz w:val="26"/>
          <w:szCs w:val="26"/>
          <w:lang w:eastAsia="en-US"/>
        </w:rPr>
        <w:t>.</w:t>
      </w:r>
      <w:r>
        <w:rPr>
          <w:kern w:val="28"/>
          <w:sz w:val="26"/>
          <w:szCs w:val="26"/>
          <w:lang w:eastAsia="en-US"/>
        </w:rPr>
        <w:t> </w:t>
      </w:r>
      <w:r w:rsidRPr="00217F30">
        <w:rPr>
          <w:kern w:val="28"/>
          <w:sz w:val="26"/>
          <w:szCs w:val="26"/>
          <w:lang w:eastAsia="en-US"/>
        </w:rPr>
        <w:t xml:space="preserve">gada </w:t>
      </w:r>
      <w:r>
        <w:rPr>
          <w:kern w:val="28"/>
          <w:sz w:val="26"/>
          <w:szCs w:val="26"/>
          <w:lang w:eastAsia="en-US"/>
        </w:rPr>
        <w:t>25</w:t>
      </w:r>
      <w:r w:rsidRPr="00217F30">
        <w:rPr>
          <w:kern w:val="28"/>
          <w:sz w:val="26"/>
          <w:szCs w:val="26"/>
          <w:lang w:eastAsia="en-US"/>
        </w:rPr>
        <w:t>.</w:t>
      </w:r>
      <w:r>
        <w:rPr>
          <w:kern w:val="28"/>
          <w:sz w:val="26"/>
          <w:szCs w:val="26"/>
          <w:lang w:eastAsia="en-US"/>
        </w:rPr>
        <w:t> jūlija</w:t>
      </w:r>
      <w:r w:rsidRPr="00217F30">
        <w:rPr>
          <w:kern w:val="28"/>
          <w:sz w:val="26"/>
          <w:szCs w:val="26"/>
          <w:lang w:eastAsia="en-US"/>
        </w:rPr>
        <w:t xml:space="preserve"> lēmumu Nr.</w:t>
      </w:r>
      <w:r>
        <w:rPr>
          <w:kern w:val="28"/>
          <w:sz w:val="26"/>
          <w:szCs w:val="26"/>
          <w:lang w:eastAsia="en-US"/>
        </w:rPr>
        <w:t> 452</w:t>
      </w:r>
      <w:r w:rsidRPr="00217F30">
        <w:rPr>
          <w:kern w:val="28"/>
          <w:sz w:val="26"/>
          <w:szCs w:val="26"/>
          <w:lang w:eastAsia="en-US"/>
        </w:rPr>
        <w:t xml:space="preserve"> “Par detālplānojuma projekta izstrādes uzsākšanu zemesgabalam Jūrmalā, </w:t>
      </w:r>
      <w:r>
        <w:rPr>
          <w:kern w:val="28"/>
          <w:sz w:val="26"/>
          <w:szCs w:val="26"/>
          <w:lang w:eastAsia="en-US"/>
        </w:rPr>
        <w:t>Dzegužu</w:t>
      </w:r>
      <w:r w:rsidRPr="00217F30">
        <w:rPr>
          <w:kern w:val="28"/>
          <w:sz w:val="26"/>
          <w:szCs w:val="26"/>
          <w:lang w:eastAsia="en-US"/>
        </w:rPr>
        <w:t xml:space="preserve"> ielā</w:t>
      </w:r>
      <w:r>
        <w:rPr>
          <w:kern w:val="28"/>
          <w:sz w:val="26"/>
          <w:szCs w:val="26"/>
          <w:lang w:eastAsia="en-US"/>
        </w:rPr>
        <w:t> 2</w:t>
      </w:r>
      <w:r w:rsidRPr="00217F30">
        <w:rPr>
          <w:kern w:val="28"/>
          <w:sz w:val="26"/>
          <w:szCs w:val="26"/>
          <w:lang w:eastAsia="en-US"/>
        </w:rPr>
        <w:t>” (turpmāk – Lēmums Nr.</w:t>
      </w:r>
      <w:r>
        <w:rPr>
          <w:kern w:val="28"/>
          <w:sz w:val="26"/>
          <w:szCs w:val="26"/>
          <w:lang w:eastAsia="en-US"/>
        </w:rPr>
        <w:t> 452</w:t>
      </w:r>
      <w:r w:rsidRPr="00217F30">
        <w:rPr>
          <w:kern w:val="28"/>
          <w:sz w:val="26"/>
          <w:szCs w:val="26"/>
          <w:lang w:eastAsia="en-US"/>
        </w:rPr>
        <w:t>) tika uzsākta detālplānojuma izstrāde zemesgabalam Dzegužu ielā</w:t>
      </w:r>
      <w:r w:rsidR="008B2E36">
        <w:rPr>
          <w:kern w:val="28"/>
          <w:sz w:val="26"/>
          <w:szCs w:val="26"/>
          <w:lang w:eastAsia="en-US"/>
        </w:rPr>
        <w:t> </w:t>
      </w:r>
      <w:r w:rsidRPr="00217F30">
        <w:rPr>
          <w:kern w:val="28"/>
          <w:sz w:val="26"/>
          <w:szCs w:val="26"/>
          <w:lang w:eastAsia="en-US"/>
        </w:rPr>
        <w:t>2, Jūrmalā, kadastra Nr.1300</w:t>
      </w:r>
      <w:r>
        <w:rPr>
          <w:kern w:val="28"/>
          <w:sz w:val="26"/>
          <w:szCs w:val="26"/>
          <w:lang w:eastAsia="en-US"/>
        </w:rPr>
        <w:t> </w:t>
      </w:r>
      <w:r w:rsidRPr="00217F30">
        <w:rPr>
          <w:kern w:val="28"/>
          <w:sz w:val="26"/>
          <w:szCs w:val="26"/>
          <w:lang w:eastAsia="en-US"/>
        </w:rPr>
        <w:t>0</w:t>
      </w:r>
      <w:r>
        <w:rPr>
          <w:kern w:val="28"/>
          <w:sz w:val="26"/>
          <w:szCs w:val="26"/>
          <w:lang w:eastAsia="en-US"/>
        </w:rPr>
        <w:t>17 1210</w:t>
      </w:r>
      <w:r w:rsidRPr="00217F30">
        <w:rPr>
          <w:kern w:val="28"/>
          <w:sz w:val="26"/>
          <w:szCs w:val="26"/>
          <w:lang w:eastAsia="en-US"/>
        </w:rPr>
        <w:t xml:space="preserve"> (turpmāk – Zemesgabals)</w:t>
      </w:r>
      <w:r>
        <w:rPr>
          <w:kern w:val="28"/>
          <w:sz w:val="26"/>
          <w:szCs w:val="26"/>
          <w:lang w:eastAsia="en-US"/>
        </w:rPr>
        <w:t>.</w:t>
      </w:r>
      <w:r w:rsidRPr="00217F30">
        <w:rPr>
          <w:kern w:val="28"/>
          <w:sz w:val="26"/>
          <w:szCs w:val="26"/>
          <w:lang w:eastAsia="en-US"/>
        </w:rPr>
        <w:t xml:space="preserve"> Kopš detālplānojuma izstrādes uzsākšanas vairākkārt ir mainījies normatīvais regulējums detālplānojuma izstrādes procedūrai</w:t>
      </w:r>
      <w:r>
        <w:rPr>
          <w:kern w:val="28"/>
          <w:sz w:val="26"/>
          <w:szCs w:val="26"/>
          <w:lang w:eastAsia="en-US"/>
        </w:rPr>
        <w:t xml:space="preserve">, kā arī ar </w:t>
      </w:r>
      <w:r w:rsidR="00603791" w:rsidRPr="0054437C">
        <w:rPr>
          <w:kern w:val="28"/>
          <w:sz w:val="26"/>
          <w:szCs w:val="26"/>
          <w:lang w:eastAsia="en-US"/>
        </w:rPr>
        <w:t>Dome</w:t>
      </w:r>
      <w:r w:rsidR="00D64FE1">
        <w:rPr>
          <w:kern w:val="28"/>
          <w:sz w:val="26"/>
          <w:szCs w:val="26"/>
          <w:lang w:eastAsia="en-US"/>
        </w:rPr>
        <w:t>s</w:t>
      </w:r>
      <w:r w:rsidR="00603791">
        <w:rPr>
          <w:kern w:val="28"/>
          <w:sz w:val="26"/>
          <w:szCs w:val="26"/>
          <w:lang w:eastAsia="en-US"/>
        </w:rPr>
        <w:t xml:space="preserve"> </w:t>
      </w:r>
      <w:r w:rsidRPr="00217F30">
        <w:rPr>
          <w:kern w:val="28"/>
          <w:sz w:val="26"/>
          <w:szCs w:val="26"/>
          <w:lang w:eastAsia="en-US"/>
        </w:rPr>
        <w:t>2016.</w:t>
      </w:r>
      <w:r w:rsidR="008B2E36">
        <w:rPr>
          <w:kern w:val="28"/>
          <w:sz w:val="26"/>
          <w:szCs w:val="26"/>
          <w:lang w:eastAsia="en-US"/>
        </w:rPr>
        <w:t> </w:t>
      </w:r>
      <w:r w:rsidRPr="00217F30">
        <w:rPr>
          <w:kern w:val="28"/>
          <w:sz w:val="26"/>
          <w:szCs w:val="26"/>
          <w:lang w:eastAsia="en-US"/>
        </w:rPr>
        <w:t>gada 24.</w:t>
      </w:r>
      <w:r w:rsidR="008B2E36">
        <w:rPr>
          <w:kern w:val="28"/>
          <w:sz w:val="26"/>
          <w:szCs w:val="26"/>
          <w:lang w:eastAsia="en-US"/>
        </w:rPr>
        <w:t> </w:t>
      </w:r>
      <w:r w:rsidRPr="00217F30">
        <w:rPr>
          <w:kern w:val="28"/>
          <w:sz w:val="26"/>
          <w:szCs w:val="26"/>
          <w:lang w:eastAsia="en-US"/>
        </w:rPr>
        <w:t>marta saistošajiem noteikumiem Nr.</w:t>
      </w:r>
      <w:r w:rsidR="008B2E36">
        <w:rPr>
          <w:kern w:val="28"/>
          <w:sz w:val="26"/>
          <w:szCs w:val="26"/>
          <w:lang w:eastAsia="en-US"/>
        </w:rPr>
        <w:t> </w:t>
      </w:r>
      <w:r w:rsidRPr="00217F30">
        <w:rPr>
          <w:kern w:val="28"/>
          <w:sz w:val="26"/>
          <w:szCs w:val="26"/>
          <w:lang w:eastAsia="en-US"/>
        </w:rPr>
        <w:t>8 „Par Jūrmalas pilsētas teritorijas plānojuma grozījumu grafiskās daļas, teritorijas izmantošanas un apbūves noteikumu apstiprināšanu”</w:t>
      </w:r>
      <w:r>
        <w:rPr>
          <w:kern w:val="28"/>
          <w:sz w:val="26"/>
          <w:szCs w:val="26"/>
          <w:lang w:eastAsia="en-US"/>
        </w:rPr>
        <w:t xml:space="preserve"> tika apstiprināti teritorijas plānojuma grozījumi, nosakot jaunu zonējumu </w:t>
      </w:r>
      <w:r w:rsidR="00603791">
        <w:rPr>
          <w:kern w:val="28"/>
          <w:sz w:val="26"/>
          <w:szCs w:val="26"/>
          <w:lang w:eastAsia="en-US"/>
        </w:rPr>
        <w:t>Z</w:t>
      </w:r>
      <w:r>
        <w:rPr>
          <w:kern w:val="28"/>
          <w:sz w:val="26"/>
          <w:szCs w:val="26"/>
          <w:lang w:eastAsia="en-US"/>
        </w:rPr>
        <w:t>emesgabalam. L</w:t>
      </w:r>
      <w:r w:rsidRPr="00217F30">
        <w:rPr>
          <w:kern w:val="28"/>
          <w:sz w:val="26"/>
          <w:szCs w:val="26"/>
          <w:lang w:eastAsia="en-US"/>
        </w:rPr>
        <w:t>īdz ar to detālplānojuma izstrāde atbilstoši Lēmumam Nr.</w:t>
      </w:r>
      <w:r>
        <w:rPr>
          <w:kern w:val="28"/>
          <w:sz w:val="26"/>
          <w:szCs w:val="26"/>
          <w:lang w:eastAsia="en-US"/>
        </w:rPr>
        <w:t> 452</w:t>
      </w:r>
      <w:r w:rsidRPr="00217F30">
        <w:rPr>
          <w:kern w:val="28"/>
          <w:sz w:val="26"/>
          <w:szCs w:val="26"/>
          <w:lang w:eastAsia="en-US"/>
        </w:rPr>
        <w:t xml:space="preserve"> vairs nav iespējama.</w:t>
      </w:r>
      <w:r>
        <w:rPr>
          <w:kern w:val="28"/>
          <w:sz w:val="26"/>
          <w:szCs w:val="26"/>
          <w:lang w:eastAsia="en-US"/>
        </w:rPr>
        <w:t xml:space="preserve"> </w:t>
      </w:r>
    </w:p>
    <w:p w14:paraId="28D9778D" w14:textId="32FB045B" w:rsidR="00DF775C" w:rsidRDefault="00DF775C" w:rsidP="00DF775C">
      <w:pPr>
        <w:overflowPunct/>
        <w:autoSpaceDE/>
        <w:autoSpaceDN/>
        <w:adjustRightInd/>
        <w:ind w:firstLine="709"/>
        <w:jc w:val="both"/>
        <w:textAlignment w:val="auto"/>
        <w:rPr>
          <w:kern w:val="28"/>
          <w:sz w:val="26"/>
          <w:szCs w:val="26"/>
          <w:lang w:eastAsia="en-US"/>
        </w:rPr>
      </w:pPr>
      <w:r w:rsidRPr="0054437C">
        <w:rPr>
          <w:kern w:val="28"/>
          <w:sz w:val="26"/>
          <w:szCs w:val="26"/>
          <w:lang w:eastAsia="en-US"/>
        </w:rPr>
        <w:t>Ievērojot Aizsargjoslu likuma 6.</w:t>
      </w:r>
      <w:r>
        <w:rPr>
          <w:kern w:val="28"/>
          <w:sz w:val="26"/>
          <w:szCs w:val="26"/>
          <w:lang w:eastAsia="en-US"/>
        </w:rPr>
        <w:t> </w:t>
      </w:r>
      <w:r w:rsidRPr="0054437C">
        <w:rPr>
          <w:kern w:val="28"/>
          <w:sz w:val="26"/>
          <w:szCs w:val="26"/>
          <w:lang w:eastAsia="en-US"/>
        </w:rPr>
        <w:t>panta pirmo daļu, Ministru kabineta 2014.</w:t>
      </w:r>
      <w:r>
        <w:rPr>
          <w:kern w:val="28"/>
          <w:sz w:val="26"/>
          <w:szCs w:val="26"/>
          <w:lang w:eastAsia="en-US"/>
        </w:rPr>
        <w:t> </w:t>
      </w:r>
      <w:r w:rsidRPr="0054437C">
        <w:rPr>
          <w:kern w:val="28"/>
          <w:sz w:val="26"/>
          <w:szCs w:val="26"/>
          <w:lang w:eastAsia="en-US"/>
        </w:rPr>
        <w:t>gada 14.</w:t>
      </w:r>
      <w:r>
        <w:rPr>
          <w:kern w:val="28"/>
          <w:sz w:val="26"/>
          <w:szCs w:val="26"/>
          <w:lang w:eastAsia="en-US"/>
        </w:rPr>
        <w:t> </w:t>
      </w:r>
      <w:r w:rsidRPr="0054437C">
        <w:rPr>
          <w:kern w:val="28"/>
          <w:sz w:val="26"/>
          <w:szCs w:val="26"/>
          <w:lang w:eastAsia="en-US"/>
        </w:rPr>
        <w:t>oktobra noteikumu Nr.</w:t>
      </w:r>
      <w:r>
        <w:rPr>
          <w:kern w:val="28"/>
          <w:sz w:val="26"/>
          <w:szCs w:val="26"/>
          <w:lang w:eastAsia="en-US"/>
        </w:rPr>
        <w:t> </w:t>
      </w:r>
      <w:r w:rsidRPr="0054437C">
        <w:rPr>
          <w:kern w:val="28"/>
          <w:sz w:val="26"/>
          <w:szCs w:val="26"/>
          <w:lang w:eastAsia="en-US"/>
        </w:rPr>
        <w:t>628 „Noteikumi par pašvaldību teritorijas attīstības plānošanas dokumentiem” 39.1.</w:t>
      </w:r>
      <w:r>
        <w:rPr>
          <w:kern w:val="28"/>
          <w:sz w:val="26"/>
          <w:szCs w:val="26"/>
          <w:lang w:eastAsia="en-US"/>
        </w:rPr>
        <w:t> </w:t>
      </w:r>
      <w:r w:rsidRPr="0054437C">
        <w:rPr>
          <w:kern w:val="28"/>
          <w:sz w:val="26"/>
          <w:szCs w:val="26"/>
          <w:lang w:eastAsia="en-US"/>
        </w:rPr>
        <w:t>apakšpunktu, 96.</w:t>
      </w:r>
      <w:r>
        <w:rPr>
          <w:kern w:val="28"/>
          <w:sz w:val="26"/>
          <w:szCs w:val="26"/>
          <w:lang w:eastAsia="en-US"/>
        </w:rPr>
        <w:t> </w:t>
      </w:r>
      <w:r w:rsidRPr="0054437C">
        <w:rPr>
          <w:kern w:val="28"/>
          <w:sz w:val="26"/>
          <w:szCs w:val="26"/>
          <w:lang w:eastAsia="en-US"/>
        </w:rPr>
        <w:t>punktu un 98.</w:t>
      </w:r>
      <w:r>
        <w:rPr>
          <w:kern w:val="28"/>
          <w:sz w:val="26"/>
          <w:szCs w:val="26"/>
          <w:lang w:eastAsia="en-US"/>
        </w:rPr>
        <w:t> </w:t>
      </w:r>
      <w:r w:rsidRPr="0054437C">
        <w:rPr>
          <w:kern w:val="28"/>
          <w:sz w:val="26"/>
          <w:szCs w:val="26"/>
          <w:lang w:eastAsia="en-US"/>
        </w:rPr>
        <w:t>punktu, un Jūrmalas pilsētas teritorijas plānojuma, kas apstiprināts ar Dome</w:t>
      </w:r>
      <w:r w:rsidR="00603791">
        <w:rPr>
          <w:kern w:val="28"/>
          <w:sz w:val="26"/>
          <w:szCs w:val="26"/>
          <w:lang w:eastAsia="en-US"/>
        </w:rPr>
        <w:t>s</w:t>
      </w:r>
      <w:r w:rsidRPr="0054437C">
        <w:rPr>
          <w:kern w:val="28"/>
          <w:sz w:val="26"/>
          <w:szCs w:val="26"/>
          <w:lang w:eastAsia="en-US"/>
        </w:rPr>
        <w:t xml:space="preserve"> 2012.</w:t>
      </w:r>
      <w:r>
        <w:rPr>
          <w:kern w:val="28"/>
          <w:sz w:val="26"/>
          <w:szCs w:val="26"/>
          <w:lang w:eastAsia="en-US"/>
        </w:rPr>
        <w:t> </w:t>
      </w:r>
      <w:r w:rsidRPr="0054437C">
        <w:rPr>
          <w:kern w:val="28"/>
          <w:sz w:val="26"/>
          <w:szCs w:val="26"/>
          <w:lang w:eastAsia="en-US"/>
        </w:rPr>
        <w:t>gada 11.</w:t>
      </w:r>
      <w:r>
        <w:rPr>
          <w:kern w:val="28"/>
          <w:sz w:val="26"/>
          <w:szCs w:val="26"/>
          <w:lang w:eastAsia="en-US"/>
        </w:rPr>
        <w:t> </w:t>
      </w:r>
      <w:r w:rsidRPr="0054437C">
        <w:rPr>
          <w:kern w:val="28"/>
          <w:sz w:val="26"/>
          <w:szCs w:val="26"/>
          <w:lang w:eastAsia="en-US"/>
        </w:rPr>
        <w:t>oktobra saistošajiem noteikumiem Nr.</w:t>
      </w:r>
      <w:r>
        <w:rPr>
          <w:kern w:val="28"/>
          <w:sz w:val="26"/>
          <w:szCs w:val="26"/>
          <w:lang w:eastAsia="en-US"/>
        </w:rPr>
        <w:t> </w:t>
      </w:r>
      <w:r w:rsidRPr="0054437C">
        <w:rPr>
          <w:kern w:val="28"/>
          <w:sz w:val="26"/>
          <w:szCs w:val="26"/>
          <w:lang w:eastAsia="en-US"/>
        </w:rPr>
        <w:t>42 “Par Jūrmalas pilsētas teritorijas plānojuma grafiskās daļas, teritorijas izmantošanas un apbūves noteikumu apstiprināšanu”, kurā veikti grozījumi ar Domes 2016.</w:t>
      </w:r>
      <w:r>
        <w:rPr>
          <w:kern w:val="28"/>
          <w:sz w:val="26"/>
          <w:szCs w:val="26"/>
          <w:lang w:eastAsia="en-US"/>
        </w:rPr>
        <w:t> </w:t>
      </w:r>
      <w:r w:rsidRPr="0054437C">
        <w:rPr>
          <w:kern w:val="28"/>
          <w:sz w:val="26"/>
          <w:szCs w:val="26"/>
          <w:lang w:eastAsia="en-US"/>
        </w:rPr>
        <w:t>gada 24.</w:t>
      </w:r>
      <w:r>
        <w:rPr>
          <w:kern w:val="28"/>
          <w:sz w:val="26"/>
          <w:szCs w:val="26"/>
          <w:lang w:eastAsia="en-US"/>
        </w:rPr>
        <w:t> </w:t>
      </w:r>
      <w:r w:rsidRPr="0054437C">
        <w:rPr>
          <w:kern w:val="28"/>
          <w:sz w:val="26"/>
          <w:szCs w:val="26"/>
          <w:lang w:eastAsia="en-US"/>
        </w:rPr>
        <w:t>marta saistošajiem noteikumiem Nr.</w:t>
      </w:r>
      <w:r>
        <w:rPr>
          <w:kern w:val="28"/>
          <w:sz w:val="26"/>
          <w:szCs w:val="26"/>
          <w:lang w:eastAsia="en-US"/>
        </w:rPr>
        <w:t> </w:t>
      </w:r>
      <w:r w:rsidRPr="0054437C">
        <w:rPr>
          <w:kern w:val="28"/>
          <w:sz w:val="26"/>
          <w:szCs w:val="26"/>
          <w:lang w:eastAsia="en-US"/>
        </w:rPr>
        <w:t>8 „Par Jūrmalas pilsētas teritorijas plānojuma grozījumu grafiskās daļas, teritorijas izmantošanas un apbūves noteikumu apstiprināšanu” 2451.1.</w:t>
      </w:r>
      <w:r>
        <w:rPr>
          <w:kern w:val="28"/>
          <w:sz w:val="26"/>
          <w:szCs w:val="26"/>
          <w:lang w:eastAsia="en-US"/>
        </w:rPr>
        <w:t> </w:t>
      </w:r>
      <w:r w:rsidRPr="0054437C">
        <w:rPr>
          <w:kern w:val="28"/>
          <w:sz w:val="26"/>
          <w:szCs w:val="26"/>
          <w:lang w:eastAsia="en-US"/>
        </w:rPr>
        <w:t>apakšpunktu un</w:t>
      </w:r>
      <w:r w:rsidRPr="008D2E75">
        <w:rPr>
          <w:kern w:val="28"/>
          <w:sz w:val="26"/>
          <w:szCs w:val="26"/>
          <w:lang w:eastAsia="en-US"/>
        </w:rPr>
        <w:t xml:space="preserve"> izskatot </w:t>
      </w:r>
      <w:r w:rsidR="00603791">
        <w:rPr>
          <w:kern w:val="28"/>
          <w:sz w:val="26"/>
          <w:szCs w:val="26"/>
          <w:lang w:eastAsia="en-US"/>
        </w:rPr>
        <w:t>Z</w:t>
      </w:r>
      <w:r w:rsidRPr="008D2E75">
        <w:rPr>
          <w:kern w:val="28"/>
          <w:sz w:val="26"/>
          <w:szCs w:val="26"/>
          <w:lang w:eastAsia="en-US"/>
        </w:rPr>
        <w:t>emesgabala īpašnie</w:t>
      </w:r>
      <w:r>
        <w:rPr>
          <w:kern w:val="28"/>
          <w:sz w:val="26"/>
          <w:szCs w:val="26"/>
          <w:lang w:eastAsia="en-US"/>
        </w:rPr>
        <w:t>ces</w:t>
      </w:r>
      <w:r w:rsidRPr="008D2E75">
        <w:rPr>
          <w:kern w:val="28"/>
          <w:sz w:val="26"/>
          <w:szCs w:val="26"/>
          <w:lang w:eastAsia="en-US"/>
        </w:rPr>
        <w:t xml:space="preserve"> 202</w:t>
      </w:r>
      <w:r>
        <w:rPr>
          <w:kern w:val="28"/>
          <w:sz w:val="26"/>
          <w:szCs w:val="26"/>
          <w:lang w:eastAsia="en-US"/>
        </w:rPr>
        <w:t>3</w:t>
      </w:r>
      <w:r w:rsidRPr="008D2E75">
        <w:rPr>
          <w:kern w:val="28"/>
          <w:sz w:val="26"/>
          <w:szCs w:val="26"/>
          <w:lang w:eastAsia="en-US"/>
        </w:rPr>
        <w:t>.</w:t>
      </w:r>
      <w:r>
        <w:rPr>
          <w:kern w:val="28"/>
          <w:sz w:val="26"/>
          <w:szCs w:val="26"/>
          <w:lang w:eastAsia="en-US"/>
        </w:rPr>
        <w:t> </w:t>
      </w:r>
      <w:r w:rsidRPr="00CE2697">
        <w:rPr>
          <w:kern w:val="28"/>
          <w:sz w:val="26"/>
          <w:szCs w:val="26"/>
          <w:lang w:eastAsia="en-US"/>
        </w:rPr>
        <w:t xml:space="preserve">gada </w:t>
      </w:r>
      <w:r>
        <w:rPr>
          <w:kern w:val="28"/>
          <w:sz w:val="26"/>
          <w:szCs w:val="26"/>
          <w:lang w:eastAsia="en-US"/>
        </w:rPr>
        <w:t>2</w:t>
      </w:r>
      <w:r w:rsidRPr="00CE2697">
        <w:rPr>
          <w:kern w:val="28"/>
          <w:sz w:val="26"/>
          <w:szCs w:val="26"/>
          <w:lang w:eastAsia="en-US"/>
        </w:rPr>
        <w:t xml:space="preserve">3. janvāra iesniegumu, </w:t>
      </w:r>
      <w:r>
        <w:rPr>
          <w:kern w:val="28"/>
          <w:sz w:val="26"/>
          <w:szCs w:val="26"/>
          <w:lang w:eastAsia="en-US"/>
        </w:rPr>
        <w:t xml:space="preserve">reģistrēts </w:t>
      </w:r>
      <w:r w:rsidRPr="006A22BF">
        <w:rPr>
          <w:kern w:val="28"/>
          <w:sz w:val="26"/>
          <w:szCs w:val="26"/>
          <w:lang w:eastAsia="en-US"/>
        </w:rPr>
        <w:t xml:space="preserve">Jūrmalas valstspilsētas administrācijā (turpmāk – Administrācija) </w:t>
      </w:r>
      <w:r w:rsidRPr="00191A8F">
        <w:rPr>
          <w:kern w:val="28"/>
          <w:sz w:val="26"/>
          <w:szCs w:val="26"/>
          <w:lang w:eastAsia="en-US"/>
        </w:rPr>
        <w:t>ar lietvedības Nr.</w:t>
      </w:r>
      <w:r w:rsidRPr="00191A8F">
        <w:t> </w:t>
      </w:r>
      <w:r>
        <w:rPr>
          <w:kern w:val="28"/>
          <w:sz w:val="26"/>
          <w:szCs w:val="26"/>
          <w:lang w:eastAsia="en-US"/>
        </w:rPr>
        <w:t xml:space="preserve">14-3/340 , </w:t>
      </w:r>
      <w:r w:rsidRPr="008D2E75">
        <w:rPr>
          <w:kern w:val="28"/>
          <w:sz w:val="26"/>
          <w:szCs w:val="26"/>
          <w:lang w:eastAsia="en-US"/>
        </w:rPr>
        <w:t xml:space="preserve">par detālplānojuma izstrādi </w:t>
      </w:r>
      <w:r w:rsidR="00603791">
        <w:rPr>
          <w:kern w:val="28"/>
          <w:sz w:val="26"/>
          <w:szCs w:val="26"/>
          <w:lang w:eastAsia="en-US"/>
        </w:rPr>
        <w:t>Z</w:t>
      </w:r>
      <w:r w:rsidRPr="008D2E75">
        <w:rPr>
          <w:kern w:val="28"/>
          <w:sz w:val="26"/>
          <w:szCs w:val="26"/>
          <w:lang w:eastAsia="en-US"/>
        </w:rPr>
        <w:t xml:space="preserve">emesgabalam, saskaņā ar </w:t>
      </w:r>
      <w:r>
        <w:rPr>
          <w:kern w:val="28"/>
          <w:sz w:val="26"/>
          <w:szCs w:val="26"/>
          <w:lang w:eastAsia="en-US"/>
        </w:rPr>
        <w:t>Jūrmalas d</w:t>
      </w:r>
      <w:r w:rsidRPr="008D2E75">
        <w:rPr>
          <w:kern w:val="28"/>
          <w:sz w:val="26"/>
          <w:szCs w:val="26"/>
          <w:lang w:eastAsia="en-US"/>
        </w:rPr>
        <w:t>omes Attīstības un vides jautājumu komitejas 202</w:t>
      </w:r>
      <w:r>
        <w:rPr>
          <w:kern w:val="28"/>
          <w:sz w:val="26"/>
          <w:szCs w:val="26"/>
          <w:lang w:eastAsia="en-US"/>
        </w:rPr>
        <w:t>3</w:t>
      </w:r>
      <w:r w:rsidRPr="008D2E75">
        <w:rPr>
          <w:kern w:val="28"/>
          <w:sz w:val="26"/>
          <w:szCs w:val="26"/>
          <w:lang w:eastAsia="en-US"/>
        </w:rPr>
        <w:t>.</w:t>
      </w:r>
      <w:r>
        <w:rPr>
          <w:kern w:val="28"/>
          <w:sz w:val="26"/>
          <w:szCs w:val="26"/>
          <w:lang w:eastAsia="en-US"/>
        </w:rPr>
        <w:t> </w:t>
      </w:r>
      <w:r w:rsidRPr="008D2E75">
        <w:rPr>
          <w:kern w:val="28"/>
          <w:sz w:val="26"/>
          <w:szCs w:val="26"/>
          <w:lang w:eastAsia="en-US"/>
        </w:rPr>
        <w:t xml:space="preserve">gada </w:t>
      </w:r>
      <w:r>
        <w:rPr>
          <w:kern w:val="28"/>
          <w:sz w:val="26"/>
          <w:szCs w:val="26"/>
          <w:lang w:eastAsia="en-US"/>
        </w:rPr>
        <w:t>8</w:t>
      </w:r>
      <w:r w:rsidRPr="008D2E75">
        <w:rPr>
          <w:kern w:val="28"/>
          <w:sz w:val="26"/>
          <w:szCs w:val="26"/>
          <w:lang w:eastAsia="en-US"/>
        </w:rPr>
        <w:t>.</w:t>
      </w:r>
      <w:r>
        <w:rPr>
          <w:kern w:val="28"/>
          <w:sz w:val="26"/>
          <w:szCs w:val="26"/>
          <w:lang w:eastAsia="en-US"/>
        </w:rPr>
        <w:t> februāra</w:t>
      </w:r>
      <w:r w:rsidRPr="008D2E75">
        <w:rPr>
          <w:kern w:val="28"/>
          <w:sz w:val="26"/>
          <w:szCs w:val="26"/>
          <w:lang w:eastAsia="en-US"/>
        </w:rPr>
        <w:t xml:space="preserve"> sēdes atzinumu (protokols Nr.</w:t>
      </w:r>
      <w:r>
        <w:rPr>
          <w:kern w:val="28"/>
          <w:sz w:val="26"/>
          <w:szCs w:val="26"/>
          <w:lang w:eastAsia="en-US"/>
        </w:rPr>
        <w:t> </w:t>
      </w:r>
      <w:r w:rsidRPr="008D2E75">
        <w:rPr>
          <w:kern w:val="28"/>
          <w:sz w:val="26"/>
          <w:szCs w:val="26"/>
          <w:lang w:eastAsia="en-US"/>
        </w:rPr>
        <w:t xml:space="preserve">1.2-21 /_), </w:t>
      </w:r>
      <w:r>
        <w:rPr>
          <w:kern w:val="28"/>
          <w:sz w:val="26"/>
          <w:szCs w:val="26"/>
          <w:lang w:eastAsia="en-US"/>
        </w:rPr>
        <w:t>Jūrmalas d</w:t>
      </w:r>
      <w:r w:rsidRPr="008D2E75">
        <w:rPr>
          <w:kern w:val="28"/>
          <w:sz w:val="26"/>
          <w:szCs w:val="26"/>
          <w:lang w:eastAsia="en-US"/>
        </w:rPr>
        <w:t xml:space="preserve">ome </w:t>
      </w:r>
      <w:r w:rsidRPr="006A22BF">
        <w:rPr>
          <w:b/>
          <w:bCs/>
          <w:kern w:val="28"/>
          <w:sz w:val="26"/>
          <w:szCs w:val="26"/>
          <w:lang w:eastAsia="en-US"/>
        </w:rPr>
        <w:t>nolemj</w:t>
      </w:r>
      <w:r w:rsidRPr="008D2E75">
        <w:rPr>
          <w:kern w:val="28"/>
          <w:sz w:val="26"/>
          <w:szCs w:val="26"/>
          <w:lang w:eastAsia="en-US"/>
        </w:rPr>
        <w:t>:</w:t>
      </w:r>
    </w:p>
    <w:p w14:paraId="39CC2594" w14:textId="77777777" w:rsidR="00DF775C" w:rsidRDefault="00DF775C" w:rsidP="00DF775C">
      <w:pPr>
        <w:pStyle w:val="BodyTextIndent"/>
        <w:spacing w:after="0"/>
        <w:ind w:left="0"/>
        <w:jc w:val="both"/>
        <w:rPr>
          <w:sz w:val="26"/>
          <w:szCs w:val="26"/>
        </w:rPr>
      </w:pPr>
    </w:p>
    <w:p w14:paraId="67CA71EF" w14:textId="6E9CF1FA" w:rsidR="00DF775C" w:rsidRDefault="00DF775C" w:rsidP="00DF775C">
      <w:pPr>
        <w:numPr>
          <w:ilvl w:val="0"/>
          <w:numId w:val="26"/>
        </w:numPr>
        <w:tabs>
          <w:tab w:val="clear" w:pos="1495"/>
          <w:tab w:val="num" w:pos="1135"/>
        </w:tabs>
        <w:overflowPunct/>
        <w:autoSpaceDE/>
        <w:autoSpaceDN/>
        <w:adjustRightInd/>
        <w:ind w:left="567" w:hanging="567"/>
        <w:contextualSpacing/>
        <w:jc w:val="both"/>
        <w:textAlignment w:val="auto"/>
        <w:rPr>
          <w:sz w:val="26"/>
          <w:szCs w:val="26"/>
          <w:lang w:eastAsia="en-US"/>
        </w:rPr>
      </w:pPr>
      <w:r w:rsidRPr="00E52A7F">
        <w:rPr>
          <w:sz w:val="26"/>
          <w:szCs w:val="26"/>
          <w:lang w:eastAsia="en-US"/>
        </w:rPr>
        <w:t xml:space="preserve">Uzsākt detālplānojuma izstrādi </w:t>
      </w:r>
      <w:r w:rsidR="00603791">
        <w:rPr>
          <w:sz w:val="26"/>
          <w:szCs w:val="26"/>
          <w:lang w:eastAsia="en-US"/>
        </w:rPr>
        <w:t>Z</w:t>
      </w:r>
      <w:r w:rsidRPr="00E52A7F">
        <w:rPr>
          <w:sz w:val="26"/>
          <w:szCs w:val="26"/>
          <w:lang w:eastAsia="en-US"/>
        </w:rPr>
        <w:t>emesgabalam.</w:t>
      </w:r>
    </w:p>
    <w:p w14:paraId="5C81CF7D" w14:textId="77777777" w:rsidR="00DF775C" w:rsidRDefault="00DF775C" w:rsidP="00DF775C">
      <w:pPr>
        <w:numPr>
          <w:ilvl w:val="0"/>
          <w:numId w:val="26"/>
        </w:numPr>
        <w:tabs>
          <w:tab w:val="clear" w:pos="1495"/>
          <w:tab w:val="num" w:pos="1135"/>
        </w:tabs>
        <w:overflowPunct/>
        <w:autoSpaceDE/>
        <w:autoSpaceDN/>
        <w:adjustRightInd/>
        <w:ind w:left="567" w:hanging="567"/>
        <w:contextualSpacing/>
        <w:jc w:val="both"/>
        <w:textAlignment w:val="auto"/>
        <w:rPr>
          <w:sz w:val="26"/>
          <w:szCs w:val="26"/>
          <w:lang w:eastAsia="en-US"/>
        </w:rPr>
      </w:pPr>
      <w:r w:rsidRPr="00791F71">
        <w:rPr>
          <w:sz w:val="26"/>
          <w:szCs w:val="26"/>
          <w:lang w:eastAsia="en-US"/>
        </w:rPr>
        <w:t>Apstiprināt darba uzdevumu detālplānojuma izstrādei saskaņā ar 1.</w:t>
      </w:r>
      <w:r>
        <w:rPr>
          <w:sz w:val="26"/>
          <w:szCs w:val="26"/>
          <w:lang w:eastAsia="en-US"/>
        </w:rPr>
        <w:t> </w:t>
      </w:r>
      <w:r w:rsidRPr="00791F71">
        <w:rPr>
          <w:sz w:val="26"/>
          <w:szCs w:val="26"/>
          <w:lang w:eastAsia="en-US"/>
        </w:rPr>
        <w:t>pielikumu.</w:t>
      </w:r>
    </w:p>
    <w:p w14:paraId="7B01DD4D" w14:textId="77777777" w:rsidR="00DF775C" w:rsidRDefault="00DF775C" w:rsidP="00DF775C">
      <w:pPr>
        <w:numPr>
          <w:ilvl w:val="0"/>
          <w:numId w:val="26"/>
        </w:numPr>
        <w:tabs>
          <w:tab w:val="clear" w:pos="1495"/>
          <w:tab w:val="num" w:pos="1135"/>
        </w:tabs>
        <w:overflowPunct/>
        <w:autoSpaceDE/>
        <w:autoSpaceDN/>
        <w:adjustRightInd/>
        <w:ind w:left="567" w:hanging="567"/>
        <w:contextualSpacing/>
        <w:jc w:val="both"/>
        <w:textAlignment w:val="auto"/>
        <w:rPr>
          <w:sz w:val="26"/>
          <w:szCs w:val="26"/>
          <w:lang w:eastAsia="en-US"/>
        </w:rPr>
      </w:pPr>
      <w:r w:rsidRPr="00791F71">
        <w:rPr>
          <w:sz w:val="26"/>
          <w:szCs w:val="26"/>
          <w:lang w:eastAsia="en-US"/>
        </w:rPr>
        <w:t xml:space="preserve">Par detālplānojuma izstrādes vadītāju iecelt Administrācijas Pilsētplānošanas pārvaldes Teritorijas plānošanas nodaļas vecāko teritorijas plānotāju Ritu </w:t>
      </w:r>
      <w:proofErr w:type="spellStart"/>
      <w:r w:rsidRPr="00791F71">
        <w:rPr>
          <w:sz w:val="26"/>
          <w:szCs w:val="26"/>
          <w:lang w:eastAsia="en-US"/>
        </w:rPr>
        <w:t>Ansuli</w:t>
      </w:r>
      <w:proofErr w:type="spellEnd"/>
      <w:r w:rsidRPr="00791F71">
        <w:rPr>
          <w:sz w:val="26"/>
          <w:szCs w:val="26"/>
          <w:lang w:eastAsia="en-US"/>
        </w:rPr>
        <w:t>.</w:t>
      </w:r>
    </w:p>
    <w:p w14:paraId="1193CC96" w14:textId="77777777" w:rsidR="00DF775C" w:rsidRDefault="00DF775C" w:rsidP="00DF775C">
      <w:pPr>
        <w:numPr>
          <w:ilvl w:val="0"/>
          <w:numId w:val="26"/>
        </w:numPr>
        <w:tabs>
          <w:tab w:val="clear" w:pos="1495"/>
          <w:tab w:val="num" w:pos="1135"/>
        </w:tabs>
        <w:overflowPunct/>
        <w:autoSpaceDE/>
        <w:autoSpaceDN/>
        <w:adjustRightInd/>
        <w:ind w:left="567" w:hanging="567"/>
        <w:contextualSpacing/>
        <w:jc w:val="both"/>
        <w:textAlignment w:val="auto"/>
        <w:rPr>
          <w:sz w:val="26"/>
          <w:szCs w:val="26"/>
          <w:lang w:eastAsia="en-US"/>
        </w:rPr>
      </w:pPr>
      <w:r w:rsidRPr="00791F71">
        <w:rPr>
          <w:rFonts w:eastAsia="Calibri"/>
          <w:sz w:val="26"/>
          <w:szCs w:val="26"/>
          <w:lang w:eastAsia="en-US"/>
        </w:rPr>
        <w:t>Uzdot Jūrmalas valstspilsētas pašvaldības izpilddirektoram slēgt līgumu par detālplānojuma izstrādi un finansēšanu saskaņā ar 2. pielikumu.</w:t>
      </w:r>
    </w:p>
    <w:p w14:paraId="6E1C4279" w14:textId="77777777" w:rsidR="00DF775C" w:rsidRDefault="00DF775C" w:rsidP="00DF775C">
      <w:pPr>
        <w:numPr>
          <w:ilvl w:val="0"/>
          <w:numId w:val="26"/>
        </w:numPr>
        <w:tabs>
          <w:tab w:val="clear" w:pos="1495"/>
          <w:tab w:val="num" w:pos="1135"/>
        </w:tabs>
        <w:overflowPunct/>
        <w:autoSpaceDE/>
        <w:autoSpaceDN/>
        <w:adjustRightInd/>
        <w:ind w:left="567" w:hanging="567"/>
        <w:contextualSpacing/>
        <w:jc w:val="both"/>
        <w:textAlignment w:val="auto"/>
        <w:rPr>
          <w:sz w:val="26"/>
          <w:szCs w:val="26"/>
          <w:lang w:eastAsia="en-US"/>
        </w:rPr>
      </w:pPr>
      <w:r w:rsidRPr="00791F71">
        <w:rPr>
          <w:sz w:val="26"/>
          <w:szCs w:val="26"/>
          <w:lang w:eastAsia="en-US"/>
        </w:rPr>
        <w:t>Detālplānojuma izstrādes vadītājam ievietot Teritorijas attīstības plānošanas informācijas sistēmā paziņojumu un lēmumu par detālplānojuma izstrādes uzsākšanu.</w:t>
      </w:r>
    </w:p>
    <w:p w14:paraId="4D2F0DB3" w14:textId="77777777" w:rsidR="00DF775C" w:rsidRPr="00EB4159" w:rsidRDefault="00DF775C" w:rsidP="00DF775C">
      <w:pPr>
        <w:numPr>
          <w:ilvl w:val="0"/>
          <w:numId w:val="26"/>
        </w:numPr>
        <w:tabs>
          <w:tab w:val="clear" w:pos="1495"/>
          <w:tab w:val="num" w:pos="1135"/>
        </w:tabs>
        <w:overflowPunct/>
        <w:autoSpaceDE/>
        <w:autoSpaceDN/>
        <w:adjustRightInd/>
        <w:ind w:left="567" w:hanging="567"/>
        <w:contextualSpacing/>
        <w:jc w:val="both"/>
        <w:textAlignment w:val="auto"/>
        <w:rPr>
          <w:sz w:val="26"/>
          <w:szCs w:val="26"/>
          <w:lang w:eastAsia="en-US"/>
        </w:rPr>
      </w:pPr>
      <w:r w:rsidRPr="00791F71">
        <w:rPr>
          <w:kern w:val="28"/>
          <w:sz w:val="26"/>
          <w:szCs w:val="26"/>
          <w:lang w:eastAsia="en-US"/>
        </w:rPr>
        <w:lastRenderedPageBreak/>
        <w:t xml:space="preserve">Administrācijas Komunikācijas pārvaldes Sabiedrisko attiecību nodaļai publicēt paziņojumu par detālplānojuma izstrādes uzsākšanu pašvaldības informatīvajā izdevumā un ievietot pašvaldības tīmekļa vietnē </w:t>
      </w:r>
      <w:r w:rsidRPr="00EB4159">
        <w:rPr>
          <w:kern w:val="28"/>
          <w:sz w:val="26"/>
          <w:szCs w:val="26"/>
          <w:lang w:eastAsia="en-US"/>
        </w:rPr>
        <w:t>www.jurmala.lv</w:t>
      </w:r>
      <w:r w:rsidRPr="00791F71">
        <w:rPr>
          <w:kern w:val="28"/>
          <w:sz w:val="26"/>
          <w:szCs w:val="26"/>
          <w:lang w:eastAsia="en-US"/>
        </w:rPr>
        <w:t xml:space="preserve"> .</w:t>
      </w:r>
    </w:p>
    <w:p w14:paraId="212D5BAE" w14:textId="77777777" w:rsidR="00DF775C" w:rsidRPr="00EB4159" w:rsidRDefault="00DF775C" w:rsidP="00DF775C">
      <w:pPr>
        <w:numPr>
          <w:ilvl w:val="0"/>
          <w:numId w:val="26"/>
        </w:numPr>
        <w:tabs>
          <w:tab w:val="clear" w:pos="1495"/>
          <w:tab w:val="num" w:pos="1135"/>
        </w:tabs>
        <w:overflowPunct/>
        <w:autoSpaceDE/>
        <w:autoSpaceDN/>
        <w:adjustRightInd/>
        <w:ind w:left="567" w:hanging="567"/>
        <w:contextualSpacing/>
        <w:jc w:val="both"/>
        <w:textAlignment w:val="auto"/>
        <w:rPr>
          <w:sz w:val="26"/>
          <w:szCs w:val="26"/>
          <w:lang w:eastAsia="en-US"/>
        </w:rPr>
      </w:pPr>
      <w:r w:rsidRPr="00EB4159">
        <w:rPr>
          <w:kern w:val="28"/>
          <w:sz w:val="26"/>
          <w:szCs w:val="26"/>
          <w:lang w:eastAsia="en-US"/>
        </w:rPr>
        <w:t>Administrācijas Administratīvi juridiskās pārvaldes Administratīvajai nodaļai piecu darbdienu laikā pēc šī lēmuma spēkā stāšanās, nodrošināt lēmuma ievietošanu pašvaldības tīmekļa vietnē www.jurmala.lv .</w:t>
      </w:r>
    </w:p>
    <w:p w14:paraId="13F3B151" w14:textId="4E837AE4" w:rsidR="004D0100" w:rsidRDefault="004D0100" w:rsidP="004D0100">
      <w:pPr>
        <w:pStyle w:val="BodyTextIndent"/>
        <w:spacing w:after="0"/>
        <w:ind w:left="0"/>
        <w:jc w:val="both"/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03"/>
        <w:gridCol w:w="2958"/>
        <w:gridCol w:w="2694"/>
      </w:tblGrid>
      <w:tr w:rsidR="004D0100" w14:paraId="147A75AD" w14:textId="77777777" w:rsidTr="00D45DDA">
        <w:trPr>
          <w:trHeight w:val="131"/>
        </w:trPr>
        <w:tc>
          <w:tcPr>
            <w:tcW w:w="1979" w:type="pct"/>
            <w:hideMark/>
          </w:tcPr>
          <w:p w14:paraId="06E61D76" w14:textId="11FF9AD5" w:rsidR="004D0100" w:rsidRDefault="004D0100" w:rsidP="00DF77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Priekšsēdētāja</w:t>
            </w:r>
          </w:p>
        </w:tc>
        <w:tc>
          <w:tcPr>
            <w:tcW w:w="1581" w:type="pct"/>
            <w:hideMark/>
          </w:tcPr>
          <w:p w14:paraId="4504F1B6" w14:textId="52D1908C" w:rsidR="004D0100" w:rsidRDefault="004D0100" w:rsidP="00D45DDA">
            <w:pPr>
              <w:rPr>
                <w:sz w:val="26"/>
                <w:szCs w:val="26"/>
              </w:rPr>
            </w:pPr>
          </w:p>
        </w:tc>
        <w:tc>
          <w:tcPr>
            <w:tcW w:w="1440" w:type="pct"/>
            <w:hideMark/>
          </w:tcPr>
          <w:p w14:paraId="69B9B5A5" w14:textId="1304C0A9" w:rsidR="004D0100" w:rsidRDefault="004D0100" w:rsidP="00D45DDA">
            <w:pPr>
              <w:ind w:right="-11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R. Sproģe</w:t>
            </w:r>
          </w:p>
        </w:tc>
      </w:tr>
    </w:tbl>
    <w:p w14:paraId="7E2692AE" w14:textId="39C58C6D" w:rsidR="009F3A5C" w:rsidRPr="004D0100" w:rsidRDefault="009F3A5C" w:rsidP="006A1696">
      <w:pPr>
        <w:rPr>
          <w:rFonts w:eastAsia="Calibri"/>
          <w:sz w:val="20"/>
          <w:lang w:eastAsia="en-US"/>
        </w:rPr>
      </w:pPr>
      <w:bookmarkStart w:id="1" w:name="_GoBack"/>
      <w:bookmarkEnd w:id="1"/>
    </w:p>
    <w:sectPr w:rsidR="009F3A5C" w:rsidRPr="004D0100" w:rsidSect="003276E3">
      <w:headerReference w:type="default" r:id="rId8"/>
      <w:footerReference w:type="default" r:id="rId9"/>
      <w:pgSz w:w="11907" w:h="16840" w:code="9"/>
      <w:pgMar w:top="1134" w:right="851" w:bottom="1134" w:left="1701" w:header="39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1B0D5" w14:textId="77777777" w:rsidR="00C43D3B" w:rsidRDefault="00C43D3B" w:rsidP="002E744E">
      <w:r>
        <w:separator/>
      </w:r>
    </w:p>
  </w:endnote>
  <w:endnote w:type="continuationSeparator" w:id="0">
    <w:p w14:paraId="505BFD69" w14:textId="77777777" w:rsidR="00C43D3B" w:rsidRDefault="00C43D3B" w:rsidP="002E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ewtonTT Baltic">
    <w:charset w:val="BA"/>
    <w:family w:val="roman"/>
    <w:pitch w:val="variable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F4D21" w14:textId="28AD6ED0" w:rsidR="007809B6" w:rsidRDefault="007809B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1696">
      <w:rPr>
        <w:noProof/>
      </w:rPr>
      <w:t>2</w:t>
    </w:r>
    <w:r>
      <w:rPr>
        <w:noProof/>
      </w:rPr>
      <w:fldChar w:fldCharType="end"/>
    </w:r>
  </w:p>
  <w:p w14:paraId="280EA715" w14:textId="77777777" w:rsidR="007809B6" w:rsidRDefault="007809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22112" w14:textId="77777777" w:rsidR="00C43D3B" w:rsidRDefault="00C43D3B" w:rsidP="002E744E">
      <w:r>
        <w:separator/>
      </w:r>
    </w:p>
  </w:footnote>
  <w:footnote w:type="continuationSeparator" w:id="0">
    <w:p w14:paraId="2B94F561" w14:textId="77777777" w:rsidR="00C43D3B" w:rsidRDefault="00C43D3B" w:rsidP="002E7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A2170" w14:textId="77777777" w:rsidR="002E744E" w:rsidRDefault="002E744E" w:rsidP="00ED1E8E">
    <w:pPr>
      <w:pStyle w:val="Header"/>
      <w:tabs>
        <w:tab w:val="clear" w:pos="4320"/>
        <w:tab w:val="clear" w:pos="8640"/>
        <w:tab w:val="left" w:pos="39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B31"/>
    <w:multiLevelType w:val="hybridMultilevel"/>
    <w:tmpl w:val="15E8DF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017EC"/>
    <w:multiLevelType w:val="multilevel"/>
    <w:tmpl w:val="C1A8C8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48A58A0"/>
    <w:multiLevelType w:val="multilevel"/>
    <w:tmpl w:val="199E2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55A6C11"/>
    <w:multiLevelType w:val="multilevel"/>
    <w:tmpl w:val="1BD04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CCA6520"/>
    <w:multiLevelType w:val="multilevel"/>
    <w:tmpl w:val="35C88F8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4D014A5"/>
    <w:multiLevelType w:val="hybridMultilevel"/>
    <w:tmpl w:val="3DAEB3B4"/>
    <w:lvl w:ilvl="0" w:tplc="E5AEF01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A72D51"/>
    <w:multiLevelType w:val="hybridMultilevel"/>
    <w:tmpl w:val="9B4C39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0132B"/>
    <w:multiLevelType w:val="hybridMultilevel"/>
    <w:tmpl w:val="3104F782"/>
    <w:lvl w:ilvl="0" w:tplc="F9B2AF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CE63164">
      <w:numFmt w:val="none"/>
      <w:lvlText w:val=""/>
      <w:lvlJc w:val="left"/>
      <w:pPr>
        <w:tabs>
          <w:tab w:val="num" w:pos="360"/>
        </w:tabs>
      </w:pPr>
    </w:lvl>
    <w:lvl w:ilvl="2" w:tplc="25906A88">
      <w:numFmt w:val="none"/>
      <w:lvlText w:val=""/>
      <w:lvlJc w:val="left"/>
      <w:pPr>
        <w:tabs>
          <w:tab w:val="num" w:pos="360"/>
        </w:tabs>
      </w:pPr>
    </w:lvl>
    <w:lvl w:ilvl="3" w:tplc="50B83A3A">
      <w:numFmt w:val="none"/>
      <w:lvlText w:val=""/>
      <w:lvlJc w:val="left"/>
      <w:pPr>
        <w:tabs>
          <w:tab w:val="num" w:pos="360"/>
        </w:tabs>
      </w:pPr>
    </w:lvl>
    <w:lvl w:ilvl="4" w:tplc="11621A56">
      <w:numFmt w:val="none"/>
      <w:lvlText w:val=""/>
      <w:lvlJc w:val="left"/>
      <w:pPr>
        <w:tabs>
          <w:tab w:val="num" w:pos="360"/>
        </w:tabs>
      </w:pPr>
    </w:lvl>
    <w:lvl w:ilvl="5" w:tplc="CB22941E">
      <w:numFmt w:val="none"/>
      <w:lvlText w:val=""/>
      <w:lvlJc w:val="left"/>
      <w:pPr>
        <w:tabs>
          <w:tab w:val="num" w:pos="360"/>
        </w:tabs>
      </w:pPr>
    </w:lvl>
    <w:lvl w:ilvl="6" w:tplc="B8CE2BF0">
      <w:numFmt w:val="none"/>
      <w:lvlText w:val=""/>
      <w:lvlJc w:val="left"/>
      <w:pPr>
        <w:tabs>
          <w:tab w:val="num" w:pos="360"/>
        </w:tabs>
      </w:pPr>
    </w:lvl>
    <w:lvl w:ilvl="7" w:tplc="0534E790">
      <w:numFmt w:val="none"/>
      <w:lvlText w:val=""/>
      <w:lvlJc w:val="left"/>
      <w:pPr>
        <w:tabs>
          <w:tab w:val="num" w:pos="360"/>
        </w:tabs>
      </w:pPr>
    </w:lvl>
    <w:lvl w:ilvl="8" w:tplc="3BCC49C2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BFD0047"/>
    <w:multiLevelType w:val="hybridMultilevel"/>
    <w:tmpl w:val="8B84C09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043B09"/>
    <w:multiLevelType w:val="multilevel"/>
    <w:tmpl w:val="35C88F8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471285"/>
    <w:multiLevelType w:val="multilevel"/>
    <w:tmpl w:val="1D2A3482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132031C"/>
    <w:multiLevelType w:val="multilevel"/>
    <w:tmpl w:val="529217C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AB66617"/>
    <w:multiLevelType w:val="hybridMultilevel"/>
    <w:tmpl w:val="B73AAB1E"/>
    <w:lvl w:ilvl="0" w:tplc="0426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13" w15:restartNumberingAfterBreak="0">
    <w:nsid w:val="4AFB4321"/>
    <w:multiLevelType w:val="hybridMultilevel"/>
    <w:tmpl w:val="82BAB26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73E70"/>
    <w:multiLevelType w:val="multilevel"/>
    <w:tmpl w:val="35C88F8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D266E80"/>
    <w:multiLevelType w:val="multilevel"/>
    <w:tmpl w:val="529217C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91CC95"/>
    <w:multiLevelType w:val="hybridMultilevel"/>
    <w:tmpl w:val="6DB8B6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99A2BDC"/>
    <w:multiLevelType w:val="multilevel"/>
    <w:tmpl w:val="21F2A4D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3"/>
      </w:rPr>
    </w:lvl>
  </w:abstractNum>
  <w:abstractNum w:abstractNumId="18" w15:restartNumberingAfterBreak="0">
    <w:nsid w:val="5E5945CE"/>
    <w:multiLevelType w:val="hybridMultilevel"/>
    <w:tmpl w:val="C7BC19D6"/>
    <w:lvl w:ilvl="0" w:tplc="9E3A9320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5F7D137D"/>
    <w:multiLevelType w:val="multilevel"/>
    <w:tmpl w:val="31BEB05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0" w15:restartNumberingAfterBreak="0">
    <w:nsid w:val="6287158F"/>
    <w:multiLevelType w:val="hybridMultilevel"/>
    <w:tmpl w:val="2716D100"/>
    <w:lvl w:ilvl="0" w:tplc="5BE024C0">
      <w:start w:val="1"/>
      <w:numFmt w:val="decimal"/>
      <w:lvlText w:val="%1."/>
      <w:lvlJc w:val="left"/>
      <w:pPr>
        <w:ind w:left="623" w:hanging="4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98" w:hanging="360"/>
      </w:pPr>
    </w:lvl>
    <w:lvl w:ilvl="2" w:tplc="0426001B" w:tentative="1">
      <w:start w:val="1"/>
      <w:numFmt w:val="lowerRoman"/>
      <w:lvlText w:val="%3."/>
      <w:lvlJc w:val="right"/>
      <w:pPr>
        <w:ind w:left="2018" w:hanging="180"/>
      </w:pPr>
    </w:lvl>
    <w:lvl w:ilvl="3" w:tplc="0426000F" w:tentative="1">
      <w:start w:val="1"/>
      <w:numFmt w:val="decimal"/>
      <w:lvlText w:val="%4."/>
      <w:lvlJc w:val="left"/>
      <w:pPr>
        <w:ind w:left="2738" w:hanging="360"/>
      </w:pPr>
    </w:lvl>
    <w:lvl w:ilvl="4" w:tplc="04260019" w:tentative="1">
      <w:start w:val="1"/>
      <w:numFmt w:val="lowerLetter"/>
      <w:lvlText w:val="%5."/>
      <w:lvlJc w:val="left"/>
      <w:pPr>
        <w:ind w:left="3458" w:hanging="360"/>
      </w:pPr>
    </w:lvl>
    <w:lvl w:ilvl="5" w:tplc="0426001B" w:tentative="1">
      <w:start w:val="1"/>
      <w:numFmt w:val="lowerRoman"/>
      <w:lvlText w:val="%6."/>
      <w:lvlJc w:val="right"/>
      <w:pPr>
        <w:ind w:left="4178" w:hanging="180"/>
      </w:pPr>
    </w:lvl>
    <w:lvl w:ilvl="6" w:tplc="0426000F" w:tentative="1">
      <w:start w:val="1"/>
      <w:numFmt w:val="decimal"/>
      <w:lvlText w:val="%7."/>
      <w:lvlJc w:val="left"/>
      <w:pPr>
        <w:ind w:left="4898" w:hanging="360"/>
      </w:pPr>
    </w:lvl>
    <w:lvl w:ilvl="7" w:tplc="04260019" w:tentative="1">
      <w:start w:val="1"/>
      <w:numFmt w:val="lowerLetter"/>
      <w:lvlText w:val="%8."/>
      <w:lvlJc w:val="left"/>
      <w:pPr>
        <w:ind w:left="5618" w:hanging="360"/>
      </w:pPr>
    </w:lvl>
    <w:lvl w:ilvl="8" w:tplc="042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 w15:restartNumberingAfterBreak="0">
    <w:nsid w:val="67B859B3"/>
    <w:multiLevelType w:val="hybridMultilevel"/>
    <w:tmpl w:val="C8AC1C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DB4FAC"/>
    <w:multiLevelType w:val="multilevel"/>
    <w:tmpl w:val="B016CC2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3" w15:restartNumberingAfterBreak="0">
    <w:nsid w:val="6F2C350B"/>
    <w:multiLevelType w:val="multilevel"/>
    <w:tmpl w:val="1D2A3482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8983A21"/>
    <w:multiLevelType w:val="hybridMultilevel"/>
    <w:tmpl w:val="A64080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21200"/>
    <w:multiLevelType w:val="hybridMultilevel"/>
    <w:tmpl w:val="027CB030"/>
    <w:lvl w:ilvl="0" w:tplc="CB5E682E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7"/>
  </w:num>
  <w:num w:numId="3">
    <w:abstractNumId w:val="16"/>
  </w:num>
  <w:num w:numId="4">
    <w:abstractNumId w:val="17"/>
  </w:num>
  <w:num w:numId="5">
    <w:abstractNumId w:val="15"/>
  </w:num>
  <w:num w:numId="6">
    <w:abstractNumId w:val="9"/>
  </w:num>
  <w:num w:numId="7">
    <w:abstractNumId w:val="4"/>
  </w:num>
  <w:num w:numId="8">
    <w:abstractNumId w:val="14"/>
  </w:num>
  <w:num w:numId="9">
    <w:abstractNumId w:val="23"/>
  </w:num>
  <w:num w:numId="10">
    <w:abstractNumId w:val="10"/>
  </w:num>
  <w:num w:numId="11">
    <w:abstractNumId w:val="11"/>
  </w:num>
  <w:num w:numId="12">
    <w:abstractNumId w:val="13"/>
  </w:num>
  <w:num w:numId="13">
    <w:abstractNumId w:val="3"/>
  </w:num>
  <w:num w:numId="14">
    <w:abstractNumId w:val="2"/>
  </w:num>
  <w:num w:numId="15">
    <w:abstractNumId w:val="5"/>
  </w:num>
  <w:num w:numId="16">
    <w:abstractNumId w:val="19"/>
  </w:num>
  <w:num w:numId="17">
    <w:abstractNumId w:val="24"/>
  </w:num>
  <w:num w:numId="18">
    <w:abstractNumId w:val="0"/>
  </w:num>
  <w:num w:numId="19">
    <w:abstractNumId w:val="6"/>
  </w:num>
  <w:num w:numId="20">
    <w:abstractNumId w:val="21"/>
  </w:num>
  <w:num w:numId="21">
    <w:abstractNumId w:val="22"/>
  </w:num>
  <w:num w:numId="22">
    <w:abstractNumId w:val="1"/>
  </w:num>
  <w:num w:numId="23">
    <w:abstractNumId w:val="18"/>
  </w:num>
  <w:num w:numId="24">
    <w:abstractNumId w:val="25"/>
  </w:num>
  <w:num w:numId="25">
    <w:abstractNumId w:val="2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EAE"/>
    <w:rsid w:val="00001157"/>
    <w:rsid w:val="0000447A"/>
    <w:rsid w:val="00005BEE"/>
    <w:rsid w:val="000152AD"/>
    <w:rsid w:val="00041F0D"/>
    <w:rsid w:val="00043940"/>
    <w:rsid w:val="00044DB6"/>
    <w:rsid w:val="00066136"/>
    <w:rsid w:val="00074FDB"/>
    <w:rsid w:val="00076EF2"/>
    <w:rsid w:val="000B0EE2"/>
    <w:rsid w:val="000B343A"/>
    <w:rsid w:val="000B6867"/>
    <w:rsid w:val="000B68F1"/>
    <w:rsid w:val="000B790E"/>
    <w:rsid w:val="000D6223"/>
    <w:rsid w:val="000D6828"/>
    <w:rsid w:val="000D7E42"/>
    <w:rsid w:val="000E4D85"/>
    <w:rsid w:val="000F0219"/>
    <w:rsid w:val="00114DAA"/>
    <w:rsid w:val="0012440F"/>
    <w:rsid w:val="00131B46"/>
    <w:rsid w:val="001352B7"/>
    <w:rsid w:val="00135C57"/>
    <w:rsid w:val="0014066C"/>
    <w:rsid w:val="001565E2"/>
    <w:rsid w:val="0016125F"/>
    <w:rsid w:val="001A1F78"/>
    <w:rsid w:val="001A7A80"/>
    <w:rsid w:val="001C6A0A"/>
    <w:rsid w:val="001D1714"/>
    <w:rsid w:val="001D4E5C"/>
    <w:rsid w:val="002005BB"/>
    <w:rsid w:val="00217F30"/>
    <w:rsid w:val="002263C4"/>
    <w:rsid w:val="00262115"/>
    <w:rsid w:val="002653EE"/>
    <w:rsid w:val="002669F4"/>
    <w:rsid w:val="00270E84"/>
    <w:rsid w:val="00272532"/>
    <w:rsid w:val="00285452"/>
    <w:rsid w:val="00291EC2"/>
    <w:rsid w:val="00296408"/>
    <w:rsid w:val="002967AD"/>
    <w:rsid w:val="002A1989"/>
    <w:rsid w:val="002B1166"/>
    <w:rsid w:val="002C11E3"/>
    <w:rsid w:val="002E0BE8"/>
    <w:rsid w:val="002E2FB0"/>
    <w:rsid w:val="002E744E"/>
    <w:rsid w:val="002F38CE"/>
    <w:rsid w:val="003021BA"/>
    <w:rsid w:val="00326E58"/>
    <w:rsid w:val="003276E3"/>
    <w:rsid w:val="00356BF3"/>
    <w:rsid w:val="00361EC0"/>
    <w:rsid w:val="00371E42"/>
    <w:rsid w:val="00375602"/>
    <w:rsid w:val="003772DC"/>
    <w:rsid w:val="00387E75"/>
    <w:rsid w:val="00396857"/>
    <w:rsid w:val="003A1E59"/>
    <w:rsid w:val="003A2542"/>
    <w:rsid w:val="003B6167"/>
    <w:rsid w:val="003D22DC"/>
    <w:rsid w:val="003F16EB"/>
    <w:rsid w:val="00404476"/>
    <w:rsid w:val="004179E4"/>
    <w:rsid w:val="00423346"/>
    <w:rsid w:val="00426B63"/>
    <w:rsid w:val="00426BB7"/>
    <w:rsid w:val="00431451"/>
    <w:rsid w:val="00441766"/>
    <w:rsid w:val="00447E05"/>
    <w:rsid w:val="0049298C"/>
    <w:rsid w:val="004958CA"/>
    <w:rsid w:val="0049785B"/>
    <w:rsid w:val="004A016B"/>
    <w:rsid w:val="004A7A70"/>
    <w:rsid w:val="004B645F"/>
    <w:rsid w:val="004D0100"/>
    <w:rsid w:val="004D3FDD"/>
    <w:rsid w:val="004D5FD2"/>
    <w:rsid w:val="005036B9"/>
    <w:rsid w:val="00517BC3"/>
    <w:rsid w:val="00526599"/>
    <w:rsid w:val="0052790F"/>
    <w:rsid w:val="005353C6"/>
    <w:rsid w:val="00542A3E"/>
    <w:rsid w:val="0054385D"/>
    <w:rsid w:val="00571606"/>
    <w:rsid w:val="00584D2B"/>
    <w:rsid w:val="00590C66"/>
    <w:rsid w:val="00595325"/>
    <w:rsid w:val="00597774"/>
    <w:rsid w:val="005A649C"/>
    <w:rsid w:val="005B4E0A"/>
    <w:rsid w:val="005C3658"/>
    <w:rsid w:val="005C49EF"/>
    <w:rsid w:val="005C588D"/>
    <w:rsid w:val="005C6C60"/>
    <w:rsid w:val="005D3731"/>
    <w:rsid w:val="005F6A2E"/>
    <w:rsid w:val="00603791"/>
    <w:rsid w:val="00603C7F"/>
    <w:rsid w:val="00606C5F"/>
    <w:rsid w:val="00620115"/>
    <w:rsid w:val="006247B6"/>
    <w:rsid w:val="00626068"/>
    <w:rsid w:val="00626DA6"/>
    <w:rsid w:val="0063592F"/>
    <w:rsid w:val="0063734D"/>
    <w:rsid w:val="00643E38"/>
    <w:rsid w:val="006521BA"/>
    <w:rsid w:val="00662039"/>
    <w:rsid w:val="006835B2"/>
    <w:rsid w:val="006A1696"/>
    <w:rsid w:val="006A7A2C"/>
    <w:rsid w:val="006B6468"/>
    <w:rsid w:val="006C328C"/>
    <w:rsid w:val="006D59AC"/>
    <w:rsid w:val="006E0D0E"/>
    <w:rsid w:val="006E565B"/>
    <w:rsid w:val="006E61D6"/>
    <w:rsid w:val="006E7D95"/>
    <w:rsid w:val="006F017C"/>
    <w:rsid w:val="00702A0A"/>
    <w:rsid w:val="00706069"/>
    <w:rsid w:val="007062DB"/>
    <w:rsid w:val="0071178E"/>
    <w:rsid w:val="00712AD9"/>
    <w:rsid w:val="00716C6C"/>
    <w:rsid w:val="00726E36"/>
    <w:rsid w:val="00727089"/>
    <w:rsid w:val="00740922"/>
    <w:rsid w:val="00754A3B"/>
    <w:rsid w:val="00756410"/>
    <w:rsid w:val="00763446"/>
    <w:rsid w:val="007647DF"/>
    <w:rsid w:val="00767B09"/>
    <w:rsid w:val="0077681D"/>
    <w:rsid w:val="007808F1"/>
    <w:rsid w:val="007809B6"/>
    <w:rsid w:val="007809C7"/>
    <w:rsid w:val="00782D98"/>
    <w:rsid w:val="007A2866"/>
    <w:rsid w:val="007B588E"/>
    <w:rsid w:val="007C6AAE"/>
    <w:rsid w:val="007C6E78"/>
    <w:rsid w:val="007D0616"/>
    <w:rsid w:val="007D1775"/>
    <w:rsid w:val="007D7467"/>
    <w:rsid w:val="007E156A"/>
    <w:rsid w:val="0081005B"/>
    <w:rsid w:val="00811194"/>
    <w:rsid w:val="008160F6"/>
    <w:rsid w:val="008242AB"/>
    <w:rsid w:val="0084138C"/>
    <w:rsid w:val="0085039B"/>
    <w:rsid w:val="008545CB"/>
    <w:rsid w:val="00864736"/>
    <w:rsid w:val="00872A6D"/>
    <w:rsid w:val="00873F09"/>
    <w:rsid w:val="008749D9"/>
    <w:rsid w:val="00894D66"/>
    <w:rsid w:val="008A6128"/>
    <w:rsid w:val="008B2E36"/>
    <w:rsid w:val="008C6699"/>
    <w:rsid w:val="008E4477"/>
    <w:rsid w:val="008F4FD3"/>
    <w:rsid w:val="008F67FF"/>
    <w:rsid w:val="009113DC"/>
    <w:rsid w:val="009130B3"/>
    <w:rsid w:val="00914E67"/>
    <w:rsid w:val="009264AD"/>
    <w:rsid w:val="00931FA3"/>
    <w:rsid w:val="0093590D"/>
    <w:rsid w:val="00952F49"/>
    <w:rsid w:val="00954CF1"/>
    <w:rsid w:val="0098483E"/>
    <w:rsid w:val="00995A37"/>
    <w:rsid w:val="009962F2"/>
    <w:rsid w:val="009A1541"/>
    <w:rsid w:val="009B5DCD"/>
    <w:rsid w:val="009D5F38"/>
    <w:rsid w:val="009E445B"/>
    <w:rsid w:val="009F2F5D"/>
    <w:rsid w:val="009F3A5C"/>
    <w:rsid w:val="00A000D7"/>
    <w:rsid w:val="00A10A2F"/>
    <w:rsid w:val="00A13027"/>
    <w:rsid w:val="00A23BE9"/>
    <w:rsid w:val="00A26EAE"/>
    <w:rsid w:val="00A36187"/>
    <w:rsid w:val="00A36A8B"/>
    <w:rsid w:val="00A72CB0"/>
    <w:rsid w:val="00A80BA9"/>
    <w:rsid w:val="00A87C6A"/>
    <w:rsid w:val="00A9047D"/>
    <w:rsid w:val="00A93D32"/>
    <w:rsid w:val="00AA2A2A"/>
    <w:rsid w:val="00AA4B3C"/>
    <w:rsid w:val="00AA63D9"/>
    <w:rsid w:val="00AB1174"/>
    <w:rsid w:val="00AC63C6"/>
    <w:rsid w:val="00AD1C4B"/>
    <w:rsid w:val="00AE33E8"/>
    <w:rsid w:val="00AE76B3"/>
    <w:rsid w:val="00B038F7"/>
    <w:rsid w:val="00B12366"/>
    <w:rsid w:val="00B2304F"/>
    <w:rsid w:val="00B41181"/>
    <w:rsid w:val="00B46D19"/>
    <w:rsid w:val="00B53BE0"/>
    <w:rsid w:val="00B63CAC"/>
    <w:rsid w:val="00B66415"/>
    <w:rsid w:val="00B75D01"/>
    <w:rsid w:val="00B85CE0"/>
    <w:rsid w:val="00BA7708"/>
    <w:rsid w:val="00BB467A"/>
    <w:rsid w:val="00BB5BCA"/>
    <w:rsid w:val="00BC148D"/>
    <w:rsid w:val="00BC7BD3"/>
    <w:rsid w:val="00C07D0B"/>
    <w:rsid w:val="00C25492"/>
    <w:rsid w:val="00C37C59"/>
    <w:rsid w:val="00C43066"/>
    <w:rsid w:val="00C43D3B"/>
    <w:rsid w:val="00C44019"/>
    <w:rsid w:val="00C54FD6"/>
    <w:rsid w:val="00C7239F"/>
    <w:rsid w:val="00C73754"/>
    <w:rsid w:val="00C82AAF"/>
    <w:rsid w:val="00C8425D"/>
    <w:rsid w:val="00C84CDB"/>
    <w:rsid w:val="00C8541C"/>
    <w:rsid w:val="00C8549C"/>
    <w:rsid w:val="00CA274C"/>
    <w:rsid w:val="00CA38AD"/>
    <w:rsid w:val="00CA719D"/>
    <w:rsid w:val="00CB13B6"/>
    <w:rsid w:val="00CB5484"/>
    <w:rsid w:val="00CD00B3"/>
    <w:rsid w:val="00CD0182"/>
    <w:rsid w:val="00CD58BC"/>
    <w:rsid w:val="00CF0715"/>
    <w:rsid w:val="00CF43DC"/>
    <w:rsid w:val="00D024B4"/>
    <w:rsid w:val="00D3768D"/>
    <w:rsid w:val="00D40E6D"/>
    <w:rsid w:val="00D43D6A"/>
    <w:rsid w:val="00D52B3A"/>
    <w:rsid w:val="00D54AE1"/>
    <w:rsid w:val="00D64FE1"/>
    <w:rsid w:val="00D838A8"/>
    <w:rsid w:val="00DA4C2B"/>
    <w:rsid w:val="00DA6118"/>
    <w:rsid w:val="00DB07DB"/>
    <w:rsid w:val="00DB1CE1"/>
    <w:rsid w:val="00DB321D"/>
    <w:rsid w:val="00DC5091"/>
    <w:rsid w:val="00DE10C3"/>
    <w:rsid w:val="00DE34DE"/>
    <w:rsid w:val="00DF775C"/>
    <w:rsid w:val="00E05D96"/>
    <w:rsid w:val="00E17475"/>
    <w:rsid w:val="00E26F01"/>
    <w:rsid w:val="00E36D67"/>
    <w:rsid w:val="00E41D5E"/>
    <w:rsid w:val="00E548E0"/>
    <w:rsid w:val="00E6501B"/>
    <w:rsid w:val="00E710DC"/>
    <w:rsid w:val="00E73084"/>
    <w:rsid w:val="00E91DAD"/>
    <w:rsid w:val="00E92A81"/>
    <w:rsid w:val="00E95301"/>
    <w:rsid w:val="00EA2F48"/>
    <w:rsid w:val="00EA6CAA"/>
    <w:rsid w:val="00EB31DE"/>
    <w:rsid w:val="00EB35C3"/>
    <w:rsid w:val="00EC2A2D"/>
    <w:rsid w:val="00EC388D"/>
    <w:rsid w:val="00EC6DF5"/>
    <w:rsid w:val="00ED1E8E"/>
    <w:rsid w:val="00ED2E82"/>
    <w:rsid w:val="00EE3172"/>
    <w:rsid w:val="00EF48E0"/>
    <w:rsid w:val="00EF7552"/>
    <w:rsid w:val="00EF7EF4"/>
    <w:rsid w:val="00F105B0"/>
    <w:rsid w:val="00F2763A"/>
    <w:rsid w:val="00F34A41"/>
    <w:rsid w:val="00F35494"/>
    <w:rsid w:val="00F3643E"/>
    <w:rsid w:val="00F404DB"/>
    <w:rsid w:val="00F41482"/>
    <w:rsid w:val="00F418D8"/>
    <w:rsid w:val="00F45BDE"/>
    <w:rsid w:val="00F517B6"/>
    <w:rsid w:val="00F56CBE"/>
    <w:rsid w:val="00F644EA"/>
    <w:rsid w:val="00F64A14"/>
    <w:rsid w:val="00F6616B"/>
    <w:rsid w:val="00F772CB"/>
    <w:rsid w:val="00F902AD"/>
    <w:rsid w:val="00F90DC1"/>
    <w:rsid w:val="00FB36A3"/>
    <w:rsid w:val="00FD4A33"/>
    <w:rsid w:val="00FE6C88"/>
    <w:rsid w:val="00FE73F7"/>
    <w:rsid w:val="00FF56C9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670B1003"/>
  <w15:docId w15:val="{6E3341B2-AB59-4360-ADAB-68836FB9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D9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B46D1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653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7D9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s">
    <w:name w:val="mans"/>
    <w:basedOn w:val="Normal"/>
    <w:rsid w:val="006E7D95"/>
    <w:pPr>
      <w:jc w:val="both"/>
    </w:pPr>
    <w:rPr>
      <w:rFonts w:ascii="NewtonTT Baltic" w:hAnsi="NewtonTT Baltic"/>
      <w:lang w:val="en-GB" w:eastAsia="en-US"/>
    </w:rPr>
  </w:style>
  <w:style w:type="paragraph" w:customStyle="1" w:styleId="Default">
    <w:name w:val="Default"/>
    <w:rsid w:val="002725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aliases w:val="Strip,H&amp;P List Paragraph,2"/>
    <w:basedOn w:val="Normal"/>
    <w:link w:val="ListParagraphChar"/>
    <w:uiPriority w:val="34"/>
    <w:qFormat/>
    <w:rsid w:val="0027253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aisf">
    <w:name w:val="naisf"/>
    <w:basedOn w:val="Normal"/>
    <w:rsid w:val="00272532"/>
    <w:pPr>
      <w:overflowPunct/>
      <w:autoSpaceDE/>
      <w:autoSpaceDN/>
      <w:adjustRightInd/>
      <w:spacing w:before="46" w:after="46"/>
      <w:ind w:firstLine="231"/>
      <w:jc w:val="both"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2E744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E744E"/>
    <w:rPr>
      <w:sz w:val="24"/>
      <w:lang w:val="lv-LV" w:eastAsia="lv-LV"/>
    </w:rPr>
  </w:style>
  <w:style w:type="paragraph" w:styleId="Footer">
    <w:name w:val="footer"/>
    <w:basedOn w:val="Normal"/>
    <w:link w:val="FooterChar"/>
    <w:uiPriority w:val="99"/>
    <w:rsid w:val="002E744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E744E"/>
    <w:rPr>
      <w:sz w:val="24"/>
      <w:lang w:val="lv-LV" w:eastAsia="lv-LV"/>
    </w:rPr>
  </w:style>
  <w:style w:type="paragraph" w:styleId="BalloonText">
    <w:name w:val="Balloon Text"/>
    <w:basedOn w:val="Normal"/>
    <w:link w:val="BalloonTextChar"/>
    <w:rsid w:val="002E74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E744E"/>
    <w:rPr>
      <w:rFonts w:ascii="Tahoma" w:hAnsi="Tahoma" w:cs="Tahoma"/>
      <w:sz w:val="16"/>
      <w:szCs w:val="16"/>
      <w:lang w:val="lv-LV" w:eastAsia="lv-LV"/>
    </w:rPr>
  </w:style>
  <w:style w:type="character" w:customStyle="1" w:styleId="Heading1Char">
    <w:name w:val="Heading 1 Char"/>
    <w:link w:val="Heading1"/>
    <w:rsid w:val="00B46D1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B46D1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Hyperlink">
    <w:name w:val="Hyperlink"/>
    <w:uiPriority w:val="99"/>
    <w:unhideWhenUsed/>
    <w:rsid w:val="009F3A5C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9F3A5C"/>
    <w:pPr>
      <w:spacing w:after="120"/>
      <w:ind w:left="283"/>
    </w:pPr>
  </w:style>
  <w:style w:type="character" w:customStyle="1" w:styleId="BodyTextIndentChar">
    <w:name w:val="Body Text Indent Char"/>
    <w:link w:val="BodyTextIndent"/>
    <w:semiHidden/>
    <w:rsid w:val="009F3A5C"/>
    <w:rPr>
      <w:sz w:val="24"/>
    </w:rPr>
  </w:style>
  <w:style w:type="character" w:customStyle="1" w:styleId="ListParagraphChar">
    <w:name w:val="List Paragraph Char"/>
    <w:aliases w:val="Strip Char,H&amp;P List Paragraph Char,2 Char"/>
    <w:link w:val="ListParagraph"/>
    <w:locked/>
    <w:rsid w:val="002E0BE8"/>
    <w:rPr>
      <w:rFonts w:ascii="Calibri" w:eastAsia="Calibri" w:hAnsi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2E0BE8"/>
    <w:rPr>
      <w:sz w:val="24"/>
    </w:rPr>
  </w:style>
  <w:style w:type="character" w:styleId="CommentReference">
    <w:name w:val="annotation reference"/>
    <w:rsid w:val="00371E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1E4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71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383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Jurmalas Pilsetas Dome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Liene Logina</dc:creator>
  <cp:keywords/>
  <cp:lastModifiedBy>Elita Kalniņa</cp:lastModifiedBy>
  <cp:revision>3</cp:revision>
  <cp:lastPrinted>2023-01-30T09:36:00Z</cp:lastPrinted>
  <dcterms:created xsi:type="dcterms:W3CDTF">2023-02-07T07:59:00Z</dcterms:created>
  <dcterms:modified xsi:type="dcterms:W3CDTF">2023-02-20T08:16:00Z</dcterms:modified>
</cp:coreProperties>
</file>